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0D" w:rsidRPr="0070028D" w:rsidRDefault="0070028D" w:rsidP="008964E3">
      <w:pPr>
        <w:spacing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70028D">
        <w:rPr>
          <w:rFonts w:ascii="標楷體" w:eastAsia="標楷體" w:hAnsi="標楷體" w:hint="eastAsia"/>
          <w:sz w:val="44"/>
          <w:szCs w:val="44"/>
        </w:rPr>
        <w:t>與會心得</w:t>
      </w:r>
    </w:p>
    <w:p w:rsidR="008964E3" w:rsidRPr="008964E3" w:rsidRDefault="00115EDF" w:rsidP="008964E3">
      <w:pPr>
        <w:spacing w:line="0" w:lineRule="atLeas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103</w:t>
      </w:r>
      <w:r w:rsidR="008964E3" w:rsidRPr="008964E3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>7</w:t>
      </w:r>
      <w:r w:rsidR="008964E3" w:rsidRPr="008964E3">
        <w:rPr>
          <w:rFonts w:ascii="標楷體" w:eastAsia="標楷體" w:hAnsi="標楷體" w:hint="eastAsia"/>
        </w:rPr>
        <w:t xml:space="preserve">  月 </w:t>
      </w:r>
      <w:r>
        <w:rPr>
          <w:rFonts w:ascii="標楷體" w:eastAsia="標楷體" w:hAnsi="標楷體"/>
        </w:rPr>
        <w:t>16</w:t>
      </w:r>
      <w:r w:rsidR="008964E3" w:rsidRPr="008964E3">
        <w:rPr>
          <w:rFonts w:ascii="標楷體" w:eastAsia="標楷體" w:hAnsi="標楷體" w:hint="eastAsia"/>
        </w:rPr>
        <w:t xml:space="preserve">  日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676"/>
      </w:tblGrid>
      <w:tr w:rsidR="008964E3" w:rsidRPr="008964E3">
        <w:trPr>
          <w:trHeight w:val="526"/>
        </w:trPr>
        <w:tc>
          <w:tcPr>
            <w:tcW w:w="2444" w:type="dxa"/>
            <w:vAlign w:val="center"/>
          </w:tcPr>
          <w:p w:rsidR="008964E3" w:rsidRPr="008964E3" w:rsidRDefault="008964E3" w:rsidP="008964E3">
            <w:pPr>
              <w:jc w:val="both"/>
              <w:rPr>
                <w:rFonts w:ascii="標楷體" w:eastAsia="標楷體" w:hAnsi="標楷體" w:hint="eastAsia"/>
              </w:rPr>
            </w:pPr>
            <w:r w:rsidRPr="008964E3">
              <w:rPr>
                <w:rFonts w:ascii="標楷體" w:eastAsia="標楷體" w:hAnsi="標楷體" w:hint="eastAsia"/>
              </w:rPr>
              <w:t>報告人姓名</w:t>
            </w:r>
          </w:p>
        </w:tc>
        <w:tc>
          <w:tcPr>
            <w:tcW w:w="2444" w:type="dxa"/>
            <w:vAlign w:val="center"/>
          </w:tcPr>
          <w:p w:rsidR="008964E3" w:rsidRPr="008964E3" w:rsidRDefault="00115EDF" w:rsidP="008964E3">
            <w:pPr>
              <w:jc w:val="both"/>
              <w:rPr>
                <w:rFonts w:ascii="標楷體" w:eastAsia="標楷體" w:hAnsi="標楷體" w:hint="eastAsia"/>
              </w:rPr>
            </w:pPr>
            <w:r w:rsidRPr="00115EDF">
              <w:rPr>
                <w:rFonts w:ascii="標楷體" w:eastAsia="標楷體" w:hAnsi="標楷體" w:hint="eastAsia"/>
              </w:rPr>
              <w:t>賴維宏</w:t>
            </w:r>
          </w:p>
        </w:tc>
        <w:tc>
          <w:tcPr>
            <w:tcW w:w="2444" w:type="dxa"/>
            <w:vAlign w:val="center"/>
          </w:tcPr>
          <w:p w:rsidR="008964E3" w:rsidRPr="008964E3" w:rsidRDefault="008964E3" w:rsidP="008964E3">
            <w:pPr>
              <w:jc w:val="both"/>
              <w:rPr>
                <w:rFonts w:ascii="標楷體" w:eastAsia="標楷體" w:hAnsi="標楷體" w:hint="eastAsia"/>
              </w:rPr>
            </w:pPr>
            <w:r w:rsidRPr="008964E3">
              <w:rPr>
                <w:rFonts w:ascii="標楷體" w:eastAsia="標楷體" w:hAnsi="標楷體" w:hint="eastAsia"/>
              </w:rPr>
              <w:t>就讀系所</w:t>
            </w:r>
            <w:proofErr w:type="gramStart"/>
            <w:r w:rsidRPr="008964E3">
              <w:rPr>
                <w:rFonts w:ascii="標楷體" w:eastAsia="標楷體" w:hAnsi="標楷體" w:hint="eastAsia"/>
              </w:rPr>
              <w:t>及年級</w:t>
            </w:r>
            <w:proofErr w:type="gramEnd"/>
          </w:p>
        </w:tc>
        <w:tc>
          <w:tcPr>
            <w:tcW w:w="2676" w:type="dxa"/>
            <w:vAlign w:val="center"/>
          </w:tcPr>
          <w:p w:rsidR="008964E3" w:rsidRPr="008964E3" w:rsidRDefault="009B7B90" w:rsidP="008964E3">
            <w:pPr>
              <w:jc w:val="both"/>
              <w:rPr>
                <w:rFonts w:ascii="標楷體" w:eastAsia="標楷體" w:hAnsi="標楷體" w:hint="eastAsia"/>
              </w:rPr>
            </w:pPr>
            <w:r w:rsidRPr="00A25E37">
              <w:rPr>
                <w:rFonts w:eastAsia="標楷體" w:hint="eastAsia"/>
              </w:rPr>
              <w:t>管理科學研究所博士班會計組</w:t>
            </w:r>
            <w:r>
              <w:rPr>
                <w:rFonts w:eastAsia="標楷體" w:hint="eastAsia"/>
              </w:rPr>
              <w:t>四年級</w:t>
            </w:r>
          </w:p>
        </w:tc>
      </w:tr>
      <w:tr w:rsidR="008964E3" w:rsidRPr="008964E3">
        <w:trPr>
          <w:trHeight w:val="12883"/>
        </w:trPr>
        <w:tc>
          <w:tcPr>
            <w:tcW w:w="10008" w:type="dxa"/>
            <w:gridSpan w:val="4"/>
          </w:tcPr>
          <w:p w:rsidR="008964E3" w:rsidRDefault="00C83D6E" w:rsidP="00335C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與會心得</w:t>
            </w:r>
            <w:r w:rsidR="00335C77">
              <w:rPr>
                <w:rFonts w:ascii="標楷體" w:eastAsia="標楷體" w:hAnsi="標楷體" w:hint="eastAsia"/>
              </w:rPr>
              <w:t>：</w:t>
            </w:r>
          </w:p>
          <w:p w:rsidR="009B7B90" w:rsidRDefault="009B7B90" w:rsidP="00335C77">
            <w:pPr>
              <w:jc w:val="both"/>
              <w:rPr>
                <w:rFonts w:ascii="標楷體" w:eastAsia="標楷體" w:hAnsi="標楷體"/>
              </w:rPr>
            </w:pPr>
          </w:p>
          <w:p w:rsidR="002E44A3" w:rsidRPr="0089635A" w:rsidRDefault="002E44A3" w:rsidP="002E44A3">
            <w:pPr>
              <w:spacing w:beforeLines="20" w:before="72" w:afterLines="20" w:after="72" w:line="360" w:lineRule="exact"/>
              <w:ind w:firstLineChars="200" w:firstLine="480"/>
              <w:jc w:val="both"/>
              <w:rPr>
                <w:rFonts w:eastAsia="標楷體" w:hAnsi="標楷體" w:hint="eastAsia"/>
              </w:rPr>
            </w:pPr>
            <w:r w:rsidRPr="00892FE3">
              <w:rPr>
                <w:rFonts w:eastAsia="標楷體" w:hAnsi="標楷體"/>
              </w:rPr>
              <w:t>此次參加「</w:t>
            </w:r>
            <w:r w:rsidRPr="008979A0">
              <w:rPr>
                <w:rFonts w:eastAsia="標楷體" w:hAnsi="標楷體"/>
              </w:rPr>
              <w:t>International Conference on Business And Information 201</w:t>
            </w:r>
            <w:r>
              <w:rPr>
                <w:rFonts w:eastAsia="標楷體" w:hAnsi="標楷體" w:hint="eastAsia"/>
              </w:rPr>
              <w:t>4</w:t>
            </w:r>
            <w:r w:rsidRPr="00892FE3">
              <w:rPr>
                <w:rFonts w:eastAsia="標楷體" w:hAnsi="標楷體"/>
              </w:rPr>
              <w:t>」國際研討會</w:t>
            </w:r>
            <w:r>
              <w:rPr>
                <w:rFonts w:eastAsia="標楷體" w:hAnsi="標楷體" w:hint="eastAsia"/>
              </w:rPr>
              <w:t>，此研討會</w:t>
            </w:r>
            <w:r w:rsidRPr="00892FE3">
              <w:rPr>
                <w:rFonts w:eastAsia="標楷體" w:hAnsi="標楷體"/>
              </w:rPr>
              <w:t>由「</w:t>
            </w:r>
            <w:r w:rsidRPr="003F00BD">
              <w:rPr>
                <w:rFonts w:eastAsia="標楷體" w:hAnsi="標楷體"/>
              </w:rPr>
              <w:t>Internati</w:t>
            </w:r>
            <w:r w:rsidRPr="0089635A">
              <w:rPr>
                <w:rFonts w:eastAsia="標楷體" w:hAnsi="標楷體"/>
              </w:rPr>
              <w:t>onal Business Academics Consortium</w:t>
            </w:r>
            <w:r w:rsidRPr="00892FE3">
              <w:rPr>
                <w:rFonts w:eastAsia="標楷體" w:hAnsi="標楷體"/>
              </w:rPr>
              <w:t>」與「</w:t>
            </w:r>
            <w:r w:rsidRPr="0089635A">
              <w:rPr>
                <w:rFonts w:eastAsia="標楷體" w:hAnsi="標楷體"/>
              </w:rPr>
              <w:t>Academy of Taiwan Information Systems Research</w:t>
            </w:r>
            <w:r w:rsidRPr="00892FE3">
              <w:rPr>
                <w:rFonts w:eastAsia="標楷體" w:hAnsi="標楷體"/>
              </w:rPr>
              <w:t>」主辦，</w:t>
            </w:r>
            <w:r>
              <w:rPr>
                <w:rFonts w:eastAsia="標楷體" w:hAnsi="標楷體" w:hint="eastAsia"/>
              </w:rPr>
              <w:t>該會每年在亞洲</w:t>
            </w:r>
            <w:r w:rsidRPr="0089635A">
              <w:rPr>
                <w:rFonts w:eastAsia="標楷體" w:hAnsi="標楷體" w:hint="eastAsia"/>
              </w:rPr>
              <w:t>地區國家輪流舉辦</w:t>
            </w:r>
            <w:r>
              <w:rPr>
                <w:rFonts w:eastAsia="標楷體" w:hAnsi="標楷體" w:hint="eastAsia"/>
              </w:rPr>
              <w:t>，</w:t>
            </w:r>
            <w:r w:rsidRPr="0089635A">
              <w:rPr>
                <w:rFonts w:eastAsia="標楷體" w:hAnsi="標楷體"/>
              </w:rPr>
              <w:t>每年會議中都會邀集與國際商管和資訊學界</w:t>
            </w:r>
            <w:r w:rsidRPr="0089635A">
              <w:rPr>
                <w:rFonts w:eastAsia="標楷體" w:hAnsi="標楷體"/>
              </w:rPr>
              <w:t>(Business and Information)</w:t>
            </w:r>
            <w:r w:rsidRPr="0089635A">
              <w:rPr>
                <w:rFonts w:eastAsia="標楷體" w:hAnsi="標楷體"/>
              </w:rPr>
              <w:t>相關的文章。以下就參與會議過程</w:t>
            </w:r>
            <w:r w:rsidRPr="0089635A">
              <w:rPr>
                <w:rFonts w:eastAsia="標楷體" w:hAnsi="標楷體" w:hint="eastAsia"/>
              </w:rPr>
              <w:t>、</w:t>
            </w:r>
            <w:r w:rsidRPr="0089635A">
              <w:rPr>
                <w:rFonts w:eastAsia="標楷體" w:hAnsi="標楷體"/>
              </w:rPr>
              <w:t>心得及建議事項</w:t>
            </w:r>
            <w:r w:rsidRPr="0089635A">
              <w:rPr>
                <w:rFonts w:eastAsia="標楷體" w:hAnsi="標楷體" w:hint="eastAsia"/>
              </w:rPr>
              <w:t>提出</w:t>
            </w:r>
            <w:r w:rsidRPr="0089635A">
              <w:rPr>
                <w:rFonts w:eastAsia="標楷體" w:hAnsi="標楷體"/>
              </w:rPr>
              <w:t>說明：</w:t>
            </w:r>
          </w:p>
          <w:p w:rsidR="002E44A3" w:rsidRPr="003F00BD" w:rsidRDefault="002E44A3" w:rsidP="002E44A3">
            <w:pPr>
              <w:spacing w:beforeLines="20" w:before="72" w:afterLines="20" w:after="72" w:line="360" w:lineRule="exact"/>
              <w:ind w:leftChars="50" w:left="120" w:firstLineChars="150" w:firstLine="360"/>
              <w:jc w:val="both"/>
              <w:rPr>
                <w:rFonts w:eastAsia="標楷體" w:hAnsi="標楷體"/>
              </w:rPr>
            </w:pPr>
          </w:p>
          <w:p w:rsidR="002E44A3" w:rsidRPr="009C7445" w:rsidRDefault="002E44A3" w:rsidP="002E44A3">
            <w:pPr>
              <w:spacing w:beforeLines="20" w:before="72" w:afterLines="20" w:after="72" w:line="360" w:lineRule="exact"/>
              <w:jc w:val="both"/>
              <w:rPr>
                <w:rFonts w:eastAsia="標楷體" w:hAnsi="標楷體"/>
                <w:b/>
              </w:rPr>
            </w:pPr>
            <w:r w:rsidRPr="009C7445">
              <w:rPr>
                <w:rFonts w:eastAsia="標楷體" w:hAnsi="標楷體"/>
                <w:b/>
              </w:rPr>
              <w:t>與會心得</w:t>
            </w:r>
          </w:p>
          <w:p w:rsidR="002E44A3" w:rsidRPr="003F00BD" w:rsidRDefault="002E44A3" w:rsidP="002E44A3">
            <w:pPr>
              <w:spacing w:beforeLines="20" w:before="72" w:afterLines="20" w:after="72" w:line="360" w:lineRule="exact"/>
              <w:ind w:firstLineChars="200" w:firstLine="480"/>
              <w:jc w:val="both"/>
              <w:rPr>
                <w:rFonts w:eastAsia="標楷體" w:hAnsi="標楷體"/>
              </w:rPr>
            </w:pPr>
            <w:r w:rsidRPr="00892FE3">
              <w:rPr>
                <w:rFonts w:eastAsia="標楷體" w:hAnsi="標楷體"/>
              </w:rPr>
              <w:t>此研討會之議題以商業及資訊為主，發表主題十分詳盡，包含</w:t>
            </w:r>
            <w:r>
              <w:rPr>
                <w:rFonts w:eastAsia="標楷體" w:hAnsi="標楷體" w:hint="eastAsia"/>
              </w:rPr>
              <w:t>會計、企業管理、</w:t>
            </w:r>
            <w:r w:rsidRPr="00892FE3">
              <w:rPr>
                <w:rFonts w:eastAsia="標楷體" w:hAnsi="標楷體"/>
              </w:rPr>
              <w:t>策略</w:t>
            </w:r>
            <w:r>
              <w:rPr>
                <w:rFonts w:eastAsia="標楷體" w:hAnsi="標楷體" w:hint="eastAsia"/>
              </w:rPr>
              <w:t>與</w:t>
            </w:r>
            <w:r w:rsidRPr="00892FE3">
              <w:rPr>
                <w:rFonts w:eastAsia="標楷體" w:hAnsi="標楷體"/>
              </w:rPr>
              <w:t>行銷、管理資訊系統、</w:t>
            </w:r>
            <w:r>
              <w:rPr>
                <w:rFonts w:eastAsia="標楷體" w:hAnsi="標楷體" w:hint="eastAsia"/>
              </w:rPr>
              <w:t>銀行</w:t>
            </w:r>
            <w:r w:rsidRPr="00892FE3">
              <w:rPr>
                <w:rFonts w:eastAsia="標楷體" w:hAnsi="標楷體"/>
              </w:rPr>
              <w:t>與財務、技術與創新管理、組織行為與人力資源管理、作業管理與產業工程及其他等</w:t>
            </w:r>
            <w:r>
              <w:rPr>
                <w:rFonts w:eastAsia="標楷體" w:hAnsi="標楷體" w:hint="eastAsia"/>
              </w:rPr>
              <w:t>議題</w:t>
            </w:r>
            <w:r>
              <w:rPr>
                <w:rFonts w:eastAsia="標楷體" w:hAnsi="標楷體"/>
              </w:rPr>
              <w:t>，因此</w:t>
            </w:r>
            <w:r w:rsidRPr="00892FE3">
              <w:rPr>
                <w:rFonts w:eastAsia="標楷體" w:hAnsi="標楷體"/>
              </w:rPr>
              <w:t>除</w:t>
            </w:r>
            <w:r>
              <w:rPr>
                <w:rFonts w:eastAsia="標楷體" w:hAnsi="標楷體" w:hint="eastAsia"/>
              </w:rPr>
              <w:t>參與</w:t>
            </w:r>
            <w:r w:rsidRPr="00892FE3">
              <w:rPr>
                <w:rFonts w:eastAsia="標楷體" w:hAnsi="標楷體"/>
              </w:rPr>
              <w:t>發表文章相關主題</w:t>
            </w:r>
            <w:r>
              <w:rPr>
                <w:rFonts w:eastAsia="標楷體" w:hAnsi="標楷體" w:hint="eastAsia"/>
              </w:rPr>
              <w:t>場次外，</w:t>
            </w:r>
            <w:r>
              <w:rPr>
                <w:rFonts w:eastAsia="標楷體" w:hAnsi="標楷體"/>
              </w:rPr>
              <w:t>仍有其他管理與資訊面之</w:t>
            </w:r>
            <w:r>
              <w:rPr>
                <w:rFonts w:eastAsia="標楷體" w:hAnsi="標楷體" w:hint="eastAsia"/>
              </w:rPr>
              <w:t>議題可進行</w:t>
            </w:r>
            <w:r w:rsidRPr="00892FE3">
              <w:rPr>
                <w:rFonts w:eastAsia="標楷體" w:hAnsi="標楷體"/>
              </w:rPr>
              <w:t>交流。</w:t>
            </w:r>
          </w:p>
          <w:p w:rsidR="002E44A3" w:rsidRDefault="002E44A3" w:rsidP="002E44A3">
            <w:pPr>
              <w:spacing w:beforeLines="20" w:before="72" w:afterLines="20" w:after="72" w:line="360" w:lineRule="exact"/>
              <w:ind w:firstLineChars="200" w:firstLine="48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參與會議的過程中</w:t>
            </w:r>
            <w:r w:rsidRPr="00892FE3">
              <w:rPr>
                <w:rFonts w:eastAsia="標楷體" w:hAnsi="標楷體"/>
              </w:rPr>
              <w:t>有許多機會與其他與會人士交換學術意見，藉由研討會認識相同或不同研究領域的學者，彼此學習交換研究的成果與心得，相信未來的研究不論是</w:t>
            </w:r>
            <w:r>
              <w:rPr>
                <w:rFonts w:eastAsia="標楷體" w:hAnsi="標楷體" w:hint="eastAsia"/>
              </w:rPr>
              <w:t>跨國家、</w:t>
            </w:r>
            <w:r w:rsidRPr="00892FE3">
              <w:rPr>
                <w:rFonts w:eastAsia="標楷體" w:hAnsi="標楷體"/>
              </w:rPr>
              <w:t>跨文化</w:t>
            </w:r>
            <w:r>
              <w:rPr>
                <w:rFonts w:eastAsia="標楷體" w:hAnsi="標楷體" w:hint="eastAsia"/>
              </w:rPr>
              <w:t>、</w:t>
            </w:r>
            <w:r w:rsidRPr="00892FE3">
              <w:rPr>
                <w:rFonts w:eastAsia="標楷體" w:hAnsi="標楷體"/>
              </w:rPr>
              <w:t>或跨領域的比較研究，都有相當的潛在需求與發展的空間。</w:t>
            </w:r>
            <w:r>
              <w:rPr>
                <w:rFonts w:eastAsia="標楷體" w:hAnsi="標楷體" w:hint="eastAsia"/>
              </w:rPr>
              <w:t>尤其</w:t>
            </w:r>
            <w:r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研究係會計教育方面的議題</w:t>
            </w:r>
            <w:r w:rsidRPr="00892FE3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更是會因為不同國家與文化之因素而產生不同之影響</w:t>
            </w:r>
            <w:r w:rsidRPr="00892FE3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故由不同學者處取得不同之研究建議</w:t>
            </w:r>
            <w:r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確實對未來研究有所幫助</w:t>
            </w:r>
            <w:r w:rsidRPr="00892FE3">
              <w:rPr>
                <w:rFonts w:eastAsia="標楷體" w:hAnsi="標楷體"/>
              </w:rPr>
              <w:t>。</w:t>
            </w:r>
          </w:p>
          <w:p w:rsidR="002E44A3" w:rsidRDefault="002E44A3" w:rsidP="002E44A3">
            <w:pPr>
              <w:spacing w:beforeLines="20" w:before="72" w:afterLines="20" w:after="72" w:line="360" w:lineRule="exact"/>
              <w:ind w:firstLineChars="200" w:firstLine="480"/>
              <w:jc w:val="both"/>
              <w:rPr>
                <w:rFonts w:eastAsia="標楷體" w:hAnsi="標楷體" w:hint="eastAsia"/>
              </w:rPr>
            </w:pPr>
          </w:p>
          <w:p w:rsidR="002E44A3" w:rsidRPr="009C7445" w:rsidRDefault="002E44A3" w:rsidP="002E44A3">
            <w:pPr>
              <w:spacing w:beforeLines="20" w:before="72" w:afterLines="20" w:after="72" w:line="360" w:lineRule="exact"/>
              <w:jc w:val="both"/>
              <w:rPr>
                <w:rFonts w:eastAsia="標楷體" w:hAnsi="標楷體"/>
                <w:b/>
              </w:rPr>
            </w:pPr>
            <w:r w:rsidRPr="009C7445">
              <w:rPr>
                <w:rFonts w:eastAsia="標楷體" w:hAnsi="標楷體"/>
                <w:b/>
              </w:rPr>
              <w:t>建議</w:t>
            </w:r>
          </w:p>
          <w:p w:rsidR="002E44A3" w:rsidRPr="003F00BD" w:rsidRDefault="002E44A3" w:rsidP="002E44A3">
            <w:pPr>
              <w:spacing w:beforeLines="20" w:before="72" w:afterLines="20" w:after="72" w:line="360" w:lineRule="exact"/>
              <w:ind w:firstLineChars="200" w:firstLine="480"/>
              <w:jc w:val="both"/>
              <w:rPr>
                <w:rFonts w:eastAsia="標楷體" w:hAnsi="標楷體"/>
              </w:rPr>
            </w:pPr>
            <w:r w:rsidRPr="009C7445">
              <w:rPr>
                <w:rFonts w:eastAsia="標楷體" w:hAnsi="標楷體"/>
              </w:rPr>
              <w:t>此</w:t>
            </w:r>
            <w:r w:rsidRPr="00892FE3">
              <w:rPr>
                <w:rFonts w:eastAsia="標楷體" w:hAnsi="標楷體"/>
              </w:rPr>
              <w:t>次研討會</w:t>
            </w:r>
            <w:proofErr w:type="gramStart"/>
            <w:r w:rsidRPr="00892FE3">
              <w:rPr>
                <w:rFonts w:eastAsia="標楷體" w:hAnsi="標楷體"/>
              </w:rPr>
              <w:t>發表之篇數</w:t>
            </w:r>
            <w:proofErr w:type="gramEnd"/>
            <w:r w:rsidRPr="00892FE3">
              <w:rPr>
                <w:rFonts w:eastAsia="標楷體" w:hAnsi="標楷體"/>
              </w:rPr>
              <w:t>達</w:t>
            </w:r>
            <w:r>
              <w:rPr>
                <w:rFonts w:eastAsia="標楷體" w:hAnsi="標楷體" w:hint="eastAsia"/>
              </w:rPr>
              <w:t>四百多</w:t>
            </w:r>
            <w:r w:rsidRPr="00892FE3">
              <w:rPr>
                <w:rFonts w:eastAsia="標楷體" w:hAnsi="標楷體"/>
              </w:rPr>
              <w:t>篇之多，每場次</w:t>
            </w:r>
            <w:r>
              <w:rPr>
                <w:rFonts w:eastAsia="標楷體" w:hAnsi="標楷體" w:hint="eastAsia"/>
              </w:rPr>
              <w:t>均安排</w:t>
            </w:r>
            <w:r>
              <w:rPr>
                <w:rFonts w:eastAsia="標楷體" w:hAnsi="標楷體" w:hint="eastAsia"/>
              </w:rPr>
              <w:t>5-6</w:t>
            </w:r>
            <w:r>
              <w:rPr>
                <w:rFonts w:eastAsia="標楷體" w:hAnsi="標楷體" w:hint="eastAsia"/>
              </w:rPr>
              <w:t>篇文章發表</w:t>
            </w:r>
            <w:r w:rsidRPr="00892FE3">
              <w:rPr>
                <w:rFonts w:eastAsia="標楷體" w:hAnsi="標楷體"/>
              </w:rPr>
              <w:t>，每篇文章僅提供</w:t>
            </w:r>
            <w:r>
              <w:rPr>
                <w:rFonts w:eastAsia="標楷體" w:hAnsi="標楷體" w:hint="eastAsia"/>
              </w:rPr>
              <w:t>15</w:t>
            </w:r>
            <w:r w:rsidRPr="00892FE3">
              <w:rPr>
                <w:rFonts w:eastAsia="標楷體" w:hAnsi="標楷體"/>
              </w:rPr>
              <w:t>分鐘的發表時間，造成各場次之時間緊迫，減少與會</w:t>
            </w:r>
            <w:proofErr w:type="gramStart"/>
            <w:r w:rsidRPr="00892FE3">
              <w:rPr>
                <w:rFonts w:eastAsia="標楷體" w:hAnsi="標楷體"/>
              </w:rPr>
              <w:t>者間對議題</w:t>
            </w:r>
            <w:proofErr w:type="gramEnd"/>
            <w:r w:rsidRPr="00892FE3">
              <w:rPr>
                <w:rFonts w:eastAsia="標楷體" w:hAnsi="標楷體"/>
              </w:rPr>
              <w:t>的交流，且較難以對於文章議題做出更深入之問題討論，建議主辦單位可針對此問題進行改善，以控制每</w:t>
            </w:r>
            <w:proofErr w:type="gramStart"/>
            <w:r w:rsidRPr="00892FE3">
              <w:rPr>
                <w:rFonts w:eastAsia="標楷體" w:hAnsi="標楷體"/>
              </w:rPr>
              <w:t>個</w:t>
            </w:r>
            <w:proofErr w:type="gramEnd"/>
            <w:r w:rsidRPr="00892FE3">
              <w:rPr>
                <w:rFonts w:eastAsia="標楷體" w:hAnsi="標楷體"/>
              </w:rPr>
              <w:t>場次發表的篇數，多留些時間讓與會者討論。</w:t>
            </w:r>
          </w:p>
          <w:p w:rsidR="002E44A3" w:rsidRPr="007A0B81" w:rsidRDefault="002E44A3" w:rsidP="002E44A3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7A0B81">
              <w:rPr>
                <w:rFonts w:eastAsia="標楷體" w:hAnsi="標楷體"/>
                <w:b/>
              </w:rPr>
              <w:t>攜回資料名稱及內容</w:t>
            </w:r>
          </w:p>
          <w:p w:rsidR="002E44A3" w:rsidRDefault="002E44A3" w:rsidP="002E44A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firstLine="198"/>
              <w:jc w:val="both"/>
              <w:rPr>
                <w:rFonts w:eastAsia="標楷體" w:hAnsi="標楷體"/>
              </w:rPr>
            </w:pPr>
            <w:r w:rsidRPr="00892FE3">
              <w:rPr>
                <w:rFonts w:eastAsia="標楷體" w:hAnsi="標楷體"/>
              </w:rPr>
              <w:t>研討會議程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2E44A3" w:rsidRPr="003F00BD" w:rsidRDefault="002E44A3" w:rsidP="002E44A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firstLine="198"/>
              <w:jc w:val="both"/>
              <w:rPr>
                <w:rFonts w:eastAsia="標楷體" w:hAnsi="標楷體"/>
              </w:rPr>
            </w:pPr>
            <w:bookmarkStart w:id="0" w:name="_GoBack"/>
            <w:r w:rsidRPr="00892FE3">
              <w:rPr>
                <w:rFonts w:eastAsia="標楷體" w:hAnsi="標楷體"/>
              </w:rPr>
              <w:t>研討會論文集與光碟</w:t>
            </w:r>
            <w:bookmarkEnd w:id="0"/>
          </w:p>
          <w:p w:rsidR="002E44A3" w:rsidRPr="008964E3" w:rsidRDefault="002E44A3" w:rsidP="002E44A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8964E3" w:rsidRPr="00364E7F" w:rsidRDefault="00CD0BC1" w:rsidP="00CD0BC1">
      <w:pPr>
        <w:jc w:val="both"/>
        <w:rPr>
          <w:rFonts w:ascii="標楷體" w:eastAsia="標楷體" w:hAnsi="標楷體" w:hint="eastAsia"/>
          <w:b/>
        </w:rPr>
      </w:pPr>
      <w:proofErr w:type="gramStart"/>
      <w:r w:rsidRPr="00364E7F">
        <w:rPr>
          <w:rFonts w:ascii="標楷體" w:eastAsia="標楷體" w:hAnsi="標楷體" w:hint="eastAsia"/>
          <w:b/>
        </w:rPr>
        <w:t>註</w:t>
      </w:r>
      <w:proofErr w:type="gramEnd"/>
      <w:r w:rsidRPr="00364E7F">
        <w:rPr>
          <w:rFonts w:ascii="標楷體" w:eastAsia="標楷體" w:hAnsi="標楷體" w:hint="eastAsia"/>
          <w:b/>
        </w:rPr>
        <w:t>：請以12</w:t>
      </w:r>
      <w:r w:rsidR="00267D7C">
        <w:rPr>
          <w:rFonts w:ascii="標楷體" w:eastAsia="標楷體" w:hAnsi="標楷體" w:hint="eastAsia"/>
          <w:b/>
        </w:rPr>
        <w:t>字大小</w:t>
      </w:r>
      <w:proofErr w:type="gramStart"/>
      <w:r w:rsidRPr="00364E7F">
        <w:rPr>
          <w:rFonts w:ascii="標楷體" w:eastAsia="標楷體" w:hAnsi="標楷體" w:hint="eastAsia"/>
          <w:b/>
        </w:rPr>
        <w:t>繕</w:t>
      </w:r>
      <w:proofErr w:type="gramEnd"/>
      <w:r w:rsidRPr="00364E7F">
        <w:rPr>
          <w:rFonts w:ascii="標楷體" w:eastAsia="標楷體" w:hAnsi="標楷體" w:hint="eastAsia"/>
          <w:b/>
        </w:rPr>
        <w:t>打</w:t>
      </w:r>
    </w:p>
    <w:sectPr w:rsidR="008964E3" w:rsidRPr="00364E7F" w:rsidSect="008964E3">
      <w:pgSz w:w="11906" w:h="16838"/>
      <w:pgMar w:top="1078" w:right="1106" w:bottom="107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50F60"/>
    <w:multiLevelType w:val="hybridMultilevel"/>
    <w:tmpl w:val="214CAA7C"/>
    <w:lvl w:ilvl="0" w:tplc="6402F9F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0D"/>
    <w:rsid w:val="00115EDF"/>
    <w:rsid w:val="00267D7C"/>
    <w:rsid w:val="002B6436"/>
    <w:rsid w:val="002E44A3"/>
    <w:rsid w:val="00335C77"/>
    <w:rsid w:val="00364E7F"/>
    <w:rsid w:val="003B23F1"/>
    <w:rsid w:val="0070028D"/>
    <w:rsid w:val="00807E0D"/>
    <w:rsid w:val="008964E3"/>
    <w:rsid w:val="009B7B90"/>
    <w:rsid w:val="00C83D6E"/>
    <w:rsid w:val="00CD0BC1"/>
    <w:rsid w:val="00D47AF2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15B5-55DC-407C-87D2-51BCB4B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6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183</Characters>
  <Application>Microsoft Office Word</Application>
  <DocSecurity>0</DocSecurity>
  <Lines>6</Lines>
  <Paragraphs>12</Paragraphs>
  <ScaleCrop>false</ScaleCrop>
  <Company>淡江大學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淡江大學博士班研究生出席國際會議報告（1）</dc:title>
  <dc:subject/>
  <dc:creator>課外活動輔導組</dc:creator>
  <cp:keywords/>
  <dc:description/>
  <cp:lastModifiedBy>賴維宏</cp:lastModifiedBy>
  <cp:revision>2</cp:revision>
  <cp:lastPrinted>2003-05-21T07:45:00Z</cp:lastPrinted>
  <dcterms:created xsi:type="dcterms:W3CDTF">2014-07-16T04:34:00Z</dcterms:created>
  <dcterms:modified xsi:type="dcterms:W3CDTF">2014-07-16T04:34:00Z</dcterms:modified>
</cp:coreProperties>
</file>